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0D7266" w14:textId="20EA924A" w:rsidR="004F2BBE" w:rsidRDefault="004F2BBE" w:rsidP="004F2BBE">
      <w:pPr>
        <w:spacing w:after="80" w:line="240" w:lineRule="auto"/>
        <w:jc w:val="center"/>
        <w:rPr>
          <w:rFonts w:ascii="Arial" w:hAnsi="Arial" w:cs="Arial"/>
          <w:b/>
          <w:bCs/>
          <w:sz w:val="32"/>
          <w:szCs w:val="32"/>
        </w:rPr>
      </w:pPr>
      <w:r w:rsidRPr="004F2BBE">
        <w:rPr>
          <w:rFonts w:ascii="Arial" w:hAnsi="Arial" w:cs="Arial"/>
          <w:b/>
          <w:bCs/>
          <w:sz w:val="32"/>
          <w:szCs w:val="32"/>
        </w:rPr>
        <w:t>Gran Córdoba (1970)</w:t>
      </w:r>
    </w:p>
    <w:p w14:paraId="469D8C13" w14:textId="6E9BCCD1" w:rsidR="00C61E47" w:rsidRDefault="004F2BBE" w:rsidP="004F2BBE">
      <w:pPr>
        <w:spacing w:after="80" w:line="240" w:lineRule="auto"/>
        <w:jc w:val="center"/>
        <w:rPr>
          <w:rFonts w:ascii="Arial" w:hAnsi="Arial" w:cs="Arial"/>
          <w:b/>
          <w:bCs/>
          <w:sz w:val="32"/>
          <w:szCs w:val="32"/>
        </w:rPr>
      </w:pPr>
      <w:r w:rsidRPr="004F2BBE">
        <w:rPr>
          <w:rFonts w:ascii="Arial" w:hAnsi="Arial" w:cs="Arial"/>
          <w:b/>
          <w:bCs/>
          <w:sz w:val="32"/>
          <w:szCs w:val="32"/>
        </w:rPr>
        <w:t>delimitación según Censo Nacional de Población,  Familias y Viviendas</w:t>
      </w:r>
    </w:p>
    <w:p w14:paraId="47A97B53" w14:textId="77777777" w:rsidR="004F2BBE" w:rsidRPr="00D32141" w:rsidRDefault="004F2BBE" w:rsidP="00D32141">
      <w:pPr>
        <w:spacing w:after="80" w:line="240" w:lineRule="auto"/>
        <w:rPr>
          <w:rFonts w:ascii="Arial" w:hAnsi="Arial" w:cs="Arial"/>
        </w:rPr>
      </w:pPr>
    </w:p>
    <w:p w14:paraId="7B0A18AC" w14:textId="0E661D15" w:rsidR="00C61E47" w:rsidRPr="00D32141" w:rsidRDefault="00C61E47" w:rsidP="00D32141">
      <w:pPr>
        <w:spacing w:after="80" w:line="240" w:lineRule="auto"/>
        <w:rPr>
          <w:rFonts w:ascii="Arial" w:hAnsi="Arial" w:cs="Arial"/>
          <w:b/>
          <w:bCs/>
        </w:rPr>
      </w:pPr>
      <w:r w:rsidRPr="00D32141">
        <w:rPr>
          <w:rFonts w:ascii="Arial" w:hAnsi="Arial" w:cs="Arial"/>
          <w:b/>
          <w:bCs/>
        </w:rPr>
        <w:t>Resumen:</w:t>
      </w:r>
    </w:p>
    <w:p w14:paraId="36EF4CFE" w14:textId="77777777" w:rsidR="00C61E47" w:rsidRPr="00D32141" w:rsidRDefault="00C61E47" w:rsidP="00D32141">
      <w:pPr>
        <w:spacing w:after="80" w:line="240" w:lineRule="auto"/>
        <w:rPr>
          <w:rFonts w:ascii="Arial" w:eastAsia="Times New Roman" w:hAnsi="Arial" w:cs="Arial"/>
          <w:kern w:val="0"/>
          <w:lang w:eastAsia="es-MX"/>
          <w14:ligatures w14:val="none"/>
        </w:rPr>
      </w:pPr>
      <w:r w:rsidRPr="00D32141">
        <w:rPr>
          <w:rFonts w:ascii="Arial" w:eastAsia="Times New Roman" w:hAnsi="Arial" w:cs="Arial"/>
          <w:kern w:val="0"/>
          <w:lang w:eastAsia="es-MX"/>
          <w14:ligatures w14:val="none"/>
        </w:rPr>
        <w:t>Conjunto de datos derivado de información originalmente producida y publicada por INDEC.</w:t>
      </w:r>
    </w:p>
    <w:p w14:paraId="15698418" w14:textId="3B39087E" w:rsidR="00C61E47" w:rsidRPr="00D32141" w:rsidRDefault="004F2BBE" w:rsidP="00D32141">
      <w:pPr>
        <w:spacing w:after="80" w:line="240" w:lineRule="auto"/>
        <w:rPr>
          <w:rFonts w:ascii="Arial" w:eastAsia="Times New Roman" w:hAnsi="Arial" w:cs="Arial"/>
          <w:kern w:val="0"/>
          <w:lang w:eastAsia="es-MX"/>
          <w14:ligatures w14:val="none"/>
        </w:rPr>
      </w:pPr>
      <w:r>
        <w:rPr>
          <w:rFonts w:ascii="Arial" w:eastAsia="Times New Roman" w:hAnsi="Arial" w:cs="Arial"/>
          <w:kern w:val="0"/>
          <w:lang w:eastAsia="es-MX"/>
          <w14:ligatures w14:val="none"/>
        </w:rPr>
        <w:t>Polígono</w:t>
      </w:r>
      <w:r w:rsidR="00C61E47" w:rsidRPr="00D32141">
        <w:rPr>
          <w:rFonts w:ascii="Arial" w:eastAsia="Times New Roman" w:hAnsi="Arial" w:cs="Arial"/>
          <w:kern w:val="0"/>
          <w:lang w:eastAsia="es-MX"/>
          <w14:ligatures w14:val="none"/>
        </w:rPr>
        <w:t xml:space="preserve"> </w:t>
      </w:r>
      <w:r>
        <w:rPr>
          <w:rFonts w:ascii="Arial" w:eastAsia="Times New Roman" w:hAnsi="Arial" w:cs="Arial"/>
          <w:kern w:val="0"/>
          <w:lang w:eastAsia="es-MX"/>
          <w14:ligatures w14:val="none"/>
        </w:rPr>
        <w:t xml:space="preserve">georreferenciado </w:t>
      </w:r>
      <w:r w:rsidR="00C61E47" w:rsidRPr="00D32141">
        <w:rPr>
          <w:rFonts w:ascii="Arial" w:eastAsia="Times New Roman" w:hAnsi="Arial" w:cs="Arial"/>
          <w:kern w:val="0"/>
          <w:lang w:eastAsia="es-MX"/>
          <w14:ligatures w14:val="none"/>
        </w:rPr>
        <w:t>correspondiente a la</w:t>
      </w:r>
      <w:r>
        <w:rPr>
          <w:rFonts w:ascii="Arial" w:eastAsia="Times New Roman" w:hAnsi="Arial" w:cs="Arial"/>
          <w:kern w:val="0"/>
          <w:lang w:eastAsia="es-MX"/>
          <w14:ligatures w14:val="none"/>
        </w:rPr>
        <w:t xml:space="preserve"> </w:t>
      </w:r>
      <w:r w:rsidR="00C61E47" w:rsidRPr="00D32141">
        <w:rPr>
          <w:rFonts w:ascii="Arial" w:eastAsia="Times New Roman" w:hAnsi="Arial" w:cs="Arial"/>
          <w:kern w:val="0"/>
          <w:lang w:eastAsia="es-MX"/>
          <w14:ligatures w14:val="none"/>
        </w:rPr>
        <w:t xml:space="preserve">envolvente </w:t>
      </w:r>
      <w:r>
        <w:rPr>
          <w:rFonts w:ascii="Arial" w:eastAsia="Times New Roman" w:hAnsi="Arial" w:cs="Arial"/>
          <w:kern w:val="0"/>
          <w:lang w:eastAsia="es-MX"/>
          <w14:ligatures w14:val="none"/>
        </w:rPr>
        <w:t xml:space="preserve">de la conurbación denominada Gran Córdoba, digitalizado del mapa original publicado por INDEC en su volumen recopilatorio de los resultados del </w:t>
      </w:r>
      <w:r w:rsidRPr="004F2BBE">
        <w:rPr>
          <w:rFonts w:ascii="Arial" w:eastAsia="Times New Roman" w:hAnsi="Arial" w:cs="Arial"/>
          <w:kern w:val="0"/>
          <w:lang w:eastAsia="es-MX"/>
          <w14:ligatures w14:val="none"/>
        </w:rPr>
        <w:t>Censo Nacional de Población,  Familias y Viviendas</w:t>
      </w:r>
      <w:r>
        <w:rPr>
          <w:rFonts w:ascii="Arial" w:eastAsia="Times New Roman" w:hAnsi="Arial" w:cs="Arial"/>
          <w:kern w:val="0"/>
          <w:lang w:eastAsia="es-MX"/>
          <w14:ligatures w14:val="none"/>
        </w:rPr>
        <w:t xml:space="preserve"> de 1970</w:t>
      </w:r>
      <w:r w:rsidR="00C61E47" w:rsidRPr="00D32141">
        <w:rPr>
          <w:rFonts w:ascii="Arial" w:eastAsia="Times New Roman" w:hAnsi="Arial" w:cs="Arial"/>
          <w:kern w:val="0"/>
          <w:lang w:eastAsia="es-MX"/>
          <w14:ligatures w14:val="none"/>
        </w:rPr>
        <w:t>.</w:t>
      </w:r>
    </w:p>
    <w:p w14:paraId="0CE81799" w14:textId="77777777" w:rsidR="00C61E47" w:rsidRPr="00D32141" w:rsidRDefault="00C61E47" w:rsidP="00D32141">
      <w:pPr>
        <w:spacing w:after="80" w:line="240" w:lineRule="auto"/>
        <w:rPr>
          <w:rFonts w:ascii="Arial" w:eastAsia="Times New Roman" w:hAnsi="Arial" w:cs="Arial"/>
          <w:kern w:val="0"/>
          <w:lang w:eastAsia="es-MX"/>
          <w14:ligatures w14:val="none"/>
        </w:rPr>
      </w:pPr>
    </w:p>
    <w:p w14:paraId="03C980ED" w14:textId="77777777" w:rsidR="00C61E47" w:rsidRPr="00D32141" w:rsidRDefault="00C61E47" w:rsidP="00D32141">
      <w:pPr>
        <w:spacing w:after="80" w:line="240" w:lineRule="auto"/>
        <w:rPr>
          <w:rFonts w:ascii="Arial" w:eastAsia="Times New Roman" w:hAnsi="Arial" w:cs="Arial"/>
          <w:b/>
          <w:bCs/>
          <w:kern w:val="0"/>
          <w:lang w:val="en-US" w:eastAsia="es-MX"/>
          <w14:ligatures w14:val="none"/>
        </w:rPr>
      </w:pPr>
      <w:r w:rsidRPr="00D32141">
        <w:rPr>
          <w:rFonts w:ascii="Arial" w:eastAsia="Times New Roman" w:hAnsi="Arial" w:cs="Arial"/>
          <w:b/>
          <w:bCs/>
          <w:kern w:val="0"/>
          <w:lang w:val="en-US" w:eastAsia="es-MX"/>
          <w14:ligatures w14:val="none"/>
        </w:rPr>
        <w:t>Abstract:</w:t>
      </w:r>
    </w:p>
    <w:p w14:paraId="46A7CFF9" w14:textId="77777777" w:rsidR="004F2BBE" w:rsidRPr="004F2BBE" w:rsidRDefault="004F2BBE" w:rsidP="004F2BBE">
      <w:pPr>
        <w:spacing w:after="80" w:line="240" w:lineRule="auto"/>
        <w:rPr>
          <w:rFonts w:ascii="Arial" w:eastAsia="Times New Roman" w:hAnsi="Arial" w:cs="Arial"/>
          <w:kern w:val="0"/>
          <w:lang w:val="en-US" w:eastAsia="es-MX"/>
          <w14:ligatures w14:val="none"/>
        </w:rPr>
      </w:pPr>
      <w:r w:rsidRPr="004F2BBE">
        <w:rPr>
          <w:rFonts w:ascii="Arial" w:eastAsia="Times New Roman" w:hAnsi="Arial" w:cs="Arial"/>
          <w:kern w:val="0"/>
          <w:lang w:val="en-US" w:eastAsia="es-MX"/>
          <w14:ligatures w14:val="none"/>
        </w:rPr>
        <w:t>Dataset derived from information originally produced and published by INDEC.</w:t>
      </w:r>
    </w:p>
    <w:p w14:paraId="201CC648" w14:textId="2EE25A27" w:rsidR="00C61E47" w:rsidRPr="00D32141" w:rsidRDefault="004F2BBE" w:rsidP="004F2BBE">
      <w:pPr>
        <w:spacing w:after="80" w:line="240" w:lineRule="auto"/>
        <w:rPr>
          <w:rFonts w:ascii="Arial" w:eastAsia="Times New Roman" w:hAnsi="Arial" w:cs="Arial"/>
          <w:kern w:val="0"/>
          <w:lang w:val="en-US" w:eastAsia="es-MX"/>
          <w14:ligatures w14:val="none"/>
        </w:rPr>
      </w:pPr>
      <w:r w:rsidRPr="004F2BBE">
        <w:rPr>
          <w:rFonts w:ascii="Arial" w:eastAsia="Times New Roman" w:hAnsi="Arial" w:cs="Arial"/>
          <w:kern w:val="0"/>
          <w:lang w:val="en-US" w:eastAsia="es-MX"/>
          <w14:ligatures w14:val="none"/>
        </w:rPr>
        <w:t>Georeferenced polygon corresponding to the area encompassing the conurbation known as Greater Córdoba, digitized from the original map published by INDEC in its compilation volume of the results of the 1970 National Population, Families, and Housing Census.</w:t>
      </w:r>
    </w:p>
    <w:p w14:paraId="48341360" w14:textId="77777777" w:rsidR="00C61E47" w:rsidRPr="00D32141" w:rsidRDefault="00C61E47" w:rsidP="00D32141">
      <w:pPr>
        <w:spacing w:after="80" w:line="240" w:lineRule="auto"/>
        <w:rPr>
          <w:rFonts w:ascii="Arial" w:eastAsia="Times New Roman" w:hAnsi="Arial" w:cs="Arial"/>
          <w:kern w:val="0"/>
          <w:lang w:val="en-US" w:eastAsia="es-MX"/>
          <w14:ligatures w14:val="none"/>
        </w:rPr>
      </w:pPr>
    </w:p>
    <w:p w14:paraId="161A6A78" w14:textId="08395EF5" w:rsidR="00D32141" w:rsidRDefault="00D32141" w:rsidP="00D32141">
      <w:pPr>
        <w:spacing w:after="80" w:line="240" w:lineRule="auto"/>
        <w:rPr>
          <w:rFonts w:ascii="Arial" w:eastAsia="Times New Roman" w:hAnsi="Arial" w:cs="Arial"/>
          <w:kern w:val="0"/>
          <w:lang w:eastAsia="es-MX"/>
          <w14:ligatures w14:val="none"/>
        </w:rPr>
      </w:pPr>
      <w:r w:rsidRPr="00350E05">
        <w:rPr>
          <w:rFonts w:ascii="Arial" w:eastAsia="Times New Roman" w:hAnsi="Arial" w:cs="Arial"/>
          <w:b/>
          <w:bCs/>
          <w:kern w:val="0"/>
          <w:lang w:eastAsia="es-MX"/>
          <w14:ligatures w14:val="none"/>
        </w:rPr>
        <w:t>Creado/</w:t>
      </w:r>
      <w:proofErr w:type="spellStart"/>
      <w:r w:rsidRPr="00350E05">
        <w:rPr>
          <w:rFonts w:ascii="Arial" w:eastAsia="Times New Roman" w:hAnsi="Arial" w:cs="Arial"/>
          <w:b/>
          <w:bCs/>
          <w:kern w:val="0"/>
          <w:lang w:eastAsia="es-MX"/>
          <w14:ligatures w14:val="none"/>
        </w:rPr>
        <w:t>created</w:t>
      </w:r>
      <w:proofErr w:type="spellEnd"/>
      <w:r w:rsidRPr="00350E05">
        <w:rPr>
          <w:rFonts w:ascii="Arial" w:eastAsia="Times New Roman" w:hAnsi="Arial" w:cs="Arial"/>
          <w:b/>
          <w:bCs/>
          <w:kern w:val="0"/>
          <w:lang w:eastAsia="es-MX"/>
          <w14:ligatures w14:val="none"/>
        </w:rPr>
        <w:t>:</w:t>
      </w:r>
      <w:r w:rsidRPr="00350E05">
        <w:rPr>
          <w:rFonts w:ascii="Arial" w:eastAsia="Times New Roman" w:hAnsi="Arial" w:cs="Arial"/>
          <w:kern w:val="0"/>
          <w:lang w:eastAsia="es-MX"/>
          <w14:ligatures w14:val="none"/>
        </w:rPr>
        <w:t xml:space="preserve"> </w:t>
      </w:r>
      <w:r w:rsidR="00350E05" w:rsidRPr="00350E05">
        <w:rPr>
          <w:rFonts w:ascii="Arial" w:eastAsia="Times New Roman" w:hAnsi="Arial" w:cs="Arial"/>
          <w:kern w:val="0"/>
          <w:lang w:eastAsia="es-MX"/>
          <w14:ligatures w14:val="none"/>
        </w:rPr>
        <w:t>june</w:t>
      </w:r>
      <w:r w:rsidRPr="00350E05">
        <w:rPr>
          <w:rFonts w:ascii="Arial" w:eastAsia="Times New Roman" w:hAnsi="Arial" w:cs="Arial"/>
          <w:kern w:val="0"/>
          <w:lang w:eastAsia="es-MX"/>
          <w14:ligatures w14:val="none"/>
        </w:rPr>
        <w:t>, 202</w:t>
      </w:r>
      <w:r w:rsidR="00350E05" w:rsidRPr="00350E05">
        <w:rPr>
          <w:rFonts w:ascii="Arial" w:eastAsia="Times New Roman" w:hAnsi="Arial" w:cs="Arial"/>
          <w:kern w:val="0"/>
          <w:lang w:eastAsia="es-MX"/>
          <w14:ligatures w14:val="none"/>
        </w:rPr>
        <w:t>1</w:t>
      </w:r>
    </w:p>
    <w:p w14:paraId="42765969" w14:textId="07552B11" w:rsidR="00350E05" w:rsidRPr="00350E05" w:rsidRDefault="00350E05" w:rsidP="00D32141">
      <w:pPr>
        <w:spacing w:after="80" w:line="240" w:lineRule="auto"/>
        <w:rPr>
          <w:rFonts w:ascii="Arial" w:eastAsia="Times New Roman" w:hAnsi="Arial" w:cs="Arial"/>
          <w:kern w:val="0"/>
          <w:lang w:eastAsia="es-MX"/>
          <w14:ligatures w14:val="none"/>
        </w:rPr>
      </w:pPr>
      <w:r w:rsidRPr="00350E05">
        <w:rPr>
          <w:rFonts w:ascii="Arial" w:eastAsia="Times New Roman" w:hAnsi="Arial" w:cs="Arial"/>
          <w:b/>
          <w:bCs/>
          <w:kern w:val="0"/>
          <w:lang w:eastAsia="es-MX"/>
          <w14:ligatures w14:val="none"/>
        </w:rPr>
        <w:t>Publi</w:t>
      </w:r>
      <w:r>
        <w:rPr>
          <w:rFonts w:ascii="Arial" w:eastAsia="Times New Roman" w:hAnsi="Arial" w:cs="Arial"/>
          <w:b/>
          <w:bCs/>
          <w:kern w:val="0"/>
          <w:lang w:eastAsia="es-MX"/>
          <w14:ligatures w14:val="none"/>
        </w:rPr>
        <w:t>cado/</w:t>
      </w:r>
      <w:proofErr w:type="spellStart"/>
      <w:r>
        <w:rPr>
          <w:rFonts w:ascii="Arial" w:eastAsia="Times New Roman" w:hAnsi="Arial" w:cs="Arial"/>
          <w:b/>
          <w:bCs/>
          <w:kern w:val="0"/>
          <w:lang w:eastAsia="es-MX"/>
          <w14:ligatures w14:val="none"/>
        </w:rPr>
        <w:t>publi</w:t>
      </w:r>
      <w:r w:rsidRPr="00350E05">
        <w:rPr>
          <w:rFonts w:ascii="Arial" w:eastAsia="Times New Roman" w:hAnsi="Arial" w:cs="Arial"/>
          <w:b/>
          <w:bCs/>
          <w:kern w:val="0"/>
          <w:lang w:eastAsia="es-MX"/>
          <w14:ligatures w14:val="none"/>
        </w:rPr>
        <w:t>hed</w:t>
      </w:r>
      <w:proofErr w:type="spellEnd"/>
      <w:r w:rsidRPr="00350E05">
        <w:rPr>
          <w:rFonts w:ascii="Arial" w:eastAsia="Times New Roman" w:hAnsi="Arial" w:cs="Arial"/>
          <w:b/>
          <w:bCs/>
          <w:kern w:val="0"/>
          <w:lang w:eastAsia="es-MX"/>
          <w14:ligatures w14:val="none"/>
        </w:rPr>
        <w:t>:</w:t>
      </w:r>
      <w:r>
        <w:rPr>
          <w:rFonts w:ascii="Arial" w:eastAsia="Times New Roman" w:hAnsi="Arial" w:cs="Arial"/>
          <w:kern w:val="0"/>
          <w:lang w:eastAsia="es-MX"/>
          <w14:ligatures w14:val="none"/>
        </w:rPr>
        <w:t xml:space="preserve"> </w:t>
      </w:r>
      <w:proofErr w:type="spellStart"/>
      <w:r>
        <w:rPr>
          <w:rFonts w:ascii="Arial" w:eastAsia="Times New Roman" w:hAnsi="Arial" w:cs="Arial"/>
          <w:kern w:val="0"/>
          <w:lang w:eastAsia="es-MX"/>
          <w14:ligatures w14:val="none"/>
        </w:rPr>
        <w:t>january</w:t>
      </w:r>
      <w:proofErr w:type="spellEnd"/>
      <w:r>
        <w:rPr>
          <w:rFonts w:ascii="Arial" w:eastAsia="Times New Roman" w:hAnsi="Arial" w:cs="Arial"/>
          <w:kern w:val="0"/>
          <w:lang w:eastAsia="es-MX"/>
          <w14:ligatures w14:val="none"/>
        </w:rPr>
        <w:t>, 2025</w:t>
      </w:r>
    </w:p>
    <w:p w14:paraId="4DD2B4A3" w14:textId="77777777" w:rsidR="00D32141" w:rsidRPr="00D32141" w:rsidRDefault="00D32141" w:rsidP="00D32141">
      <w:pPr>
        <w:spacing w:after="80" w:line="240" w:lineRule="auto"/>
        <w:jc w:val="both"/>
        <w:rPr>
          <w:rFonts w:ascii="Arial" w:hAnsi="Arial" w:cs="Arial"/>
        </w:rPr>
      </w:pPr>
      <w:r w:rsidRPr="00D32141">
        <w:rPr>
          <w:rFonts w:ascii="Arial" w:hAnsi="Arial" w:cs="Arial"/>
        </w:rPr>
        <w:t>Versión 1.0</w:t>
      </w:r>
    </w:p>
    <w:p w14:paraId="1F2372CC" w14:textId="77777777" w:rsidR="00D32141" w:rsidRPr="00350E05" w:rsidRDefault="00D32141" w:rsidP="00D32141">
      <w:pPr>
        <w:spacing w:after="80" w:line="240" w:lineRule="auto"/>
        <w:rPr>
          <w:rFonts w:ascii="Arial" w:eastAsia="Times New Roman" w:hAnsi="Arial" w:cs="Arial"/>
          <w:kern w:val="0"/>
          <w:lang w:eastAsia="es-MX"/>
          <w14:ligatures w14:val="none"/>
        </w:rPr>
      </w:pPr>
    </w:p>
    <w:p w14:paraId="661615E9" w14:textId="48DF4B56" w:rsidR="00D32141" w:rsidRPr="00350E05" w:rsidRDefault="00D32141" w:rsidP="00D32141">
      <w:pPr>
        <w:spacing w:after="80" w:line="240" w:lineRule="auto"/>
        <w:rPr>
          <w:rFonts w:ascii="Arial" w:eastAsia="Times New Roman" w:hAnsi="Arial" w:cs="Arial"/>
          <w:kern w:val="0"/>
          <w:lang w:eastAsia="es-MX"/>
          <w14:ligatures w14:val="none"/>
        </w:rPr>
      </w:pPr>
      <w:r w:rsidRPr="00350E05">
        <w:rPr>
          <w:rFonts w:ascii="Arial" w:eastAsia="Times New Roman" w:hAnsi="Arial" w:cs="Arial"/>
          <w:b/>
          <w:bCs/>
          <w:kern w:val="0"/>
          <w:lang w:eastAsia="es-MX"/>
          <w14:ligatures w14:val="none"/>
        </w:rPr>
        <w:t>SRC:</w:t>
      </w:r>
      <w:r w:rsidRPr="00350E05">
        <w:rPr>
          <w:rFonts w:ascii="Arial" w:eastAsia="Times New Roman" w:hAnsi="Arial" w:cs="Arial"/>
          <w:kern w:val="0"/>
          <w:lang w:eastAsia="es-MX"/>
          <w14:ligatures w14:val="none"/>
        </w:rPr>
        <w:t xml:space="preserve"> EPSG:4326 - WGS 84</w:t>
      </w:r>
    </w:p>
    <w:p w14:paraId="1608D1C6" w14:textId="77777777" w:rsidR="00D32141" w:rsidRPr="00350E05" w:rsidRDefault="00D32141" w:rsidP="00D32141">
      <w:pPr>
        <w:spacing w:after="80" w:line="240" w:lineRule="auto"/>
        <w:rPr>
          <w:rFonts w:ascii="Arial" w:eastAsia="Times New Roman" w:hAnsi="Arial" w:cs="Arial"/>
          <w:kern w:val="0"/>
          <w:lang w:eastAsia="es-MX"/>
          <w14:ligatures w14:val="none"/>
        </w:rPr>
      </w:pPr>
    </w:p>
    <w:p w14:paraId="49BB99EC" w14:textId="5EEA51D5" w:rsidR="00C61E47" w:rsidRPr="00350E05" w:rsidRDefault="00C61E47" w:rsidP="00D32141">
      <w:pPr>
        <w:spacing w:after="80" w:line="240" w:lineRule="auto"/>
        <w:rPr>
          <w:rFonts w:ascii="Arial" w:eastAsia="Times New Roman" w:hAnsi="Arial" w:cs="Arial"/>
          <w:b/>
          <w:bCs/>
          <w:kern w:val="0"/>
          <w:lang w:eastAsia="es-MX"/>
          <w14:ligatures w14:val="none"/>
        </w:rPr>
      </w:pPr>
      <w:r w:rsidRPr="00350E05">
        <w:rPr>
          <w:rFonts w:ascii="Arial" w:eastAsia="Times New Roman" w:hAnsi="Arial" w:cs="Arial"/>
          <w:b/>
          <w:bCs/>
          <w:kern w:val="0"/>
          <w:lang w:eastAsia="es-MX"/>
          <w14:ligatures w14:val="none"/>
        </w:rPr>
        <w:t>Licencia/</w:t>
      </w:r>
      <w:proofErr w:type="spellStart"/>
      <w:r w:rsidRPr="00350E05">
        <w:rPr>
          <w:rFonts w:ascii="Arial" w:eastAsia="Times New Roman" w:hAnsi="Arial" w:cs="Arial"/>
          <w:b/>
          <w:bCs/>
          <w:kern w:val="0"/>
          <w:lang w:eastAsia="es-MX"/>
          <w14:ligatures w14:val="none"/>
        </w:rPr>
        <w:t>license</w:t>
      </w:r>
      <w:proofErr w:type="spellEnd"/>
      <w:r w:rsidRPr="00350E05">
        <w:rPr>
          <w:rFonts w:ascii="Arial" w:eastAsia="Times New Roman" w:hAnsi="Arial" w:cs="Arial"/>
          <w:b/>
          <w:bCs/>
          <w:kern w:val="0"/>
          <w:lang w:eastAsia="es-MX"/>
          <w14:ligatures w14:val="none"/>
        </w:rPr>
        <w:t>:</w:t>
      </w:r>
    </w:p>
    <w:p w14:paraId="2B5A69F5" w14:textId="7777777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Creative Commons CC BY 4.0 – Atribución: Producto derivado de cartografía censal del INDEC. Se requiere citar al INDEC y a la autora.</w:t>
      </w:r>
    </w:p>
    <w:p w14:paraId="48CBDA07" w14:textId="469FB0BF" w:rsidR="00C61E47" w:rsidRPr="00D32141" w:rsidRDefault="00C61E47" w:rsidP="00D32141">
      <w:pPr>
        <w:spacing w:after="80" w:line="240" w:lineRule="auto"/>
        <w:rPr>
          <w:rFonts w:ascii="Arial" w:eastAsia="Times New Roman" w:hAnsi="Arial" w:cs="Arial"/>
          <w:kern w:val="0"/>
          <w:lang w:eastAsia="es-MX"/>
          <w14:ligatures w14:val="none"/>
        </w:rPr>
      </w:pPr>
      <w:r w:rsidRPr="00D32141">
        <w:rPr>
          <w:rFonts w:ascii="Arial" w:hAnsi="Arial" w:cs="Arial"/>
          <w:kern w:val="0"/>
          <w:lang w:val="es-MX"/>
        </w:rPr>
        <w:t xml:space="preserve">Licencia disponible en: </w:t>
      </w:r>
      <w:r w:rsidRPr="00D32141">
        <w:rPr>
          <w:rFonts w:ascii="Arial" w:hAnsi="Arial" w:cs="Arial"/>
          <w:kern w:val="0"/>
          <w:lang w:val="es-MX"/>
        </w:rPr>
        <w:fldChar w:fldCharType="begin"/>
      </w:r>
      <w:r w:rsidRPr="00D32141">
        <w:rPr>
          <w:rFonts w:ascii="Arial" w:hAnsi="Arial" w:cs="Arial"/>
          <w:kern w:val="0"/>
          <w:lang w:val="es-MX"/>
        </w:rPr>
        <w:instrText>HYPERLINK "https://creativecommons.org/licenses/by/4.0/"</w:instrText>
      </w:r>
      <w:r w:rsidRPr="00D32141">
        <w:rPr>
          <w:rFonts w:ascii="Arial" w:hAnsi="Arial" w:cs="Arial"/>
          <w:kern w:val="0"/>
          <w:lang w:val="es-MX"/>
        </w:rPr>
      </w:r>
      <w:r w:rsidRPr="00D32141">
        <w:rPr>
          <w:rFonts w:ascii="Arial" w:hAnsi="Arial" w:cs="Arial"/>
          <w:kern w:val="0"/>
          <w:lang w:val="es-MX"/>
        </w:rPr>
        <w:fldChar w:fldCharType="separate"/>
      </w:r>
      <w:r w:rsidRPr="00D32141">
        <w:rPr>
          <w:rFonts w:ascii="Arial" w:hAnsi="Arial" w:cs="Arial"/>
          <w:kern w:val="0"/>
          <w:u w:val="single"/>
          <w:lang w:val="es-MX"/>
        </w:rPr>
        <w:t>https://creativecommons.org/licenses/by/4.0/</w:t>
      </w:r>
      <w:r w:rsidRPr="00D32141">
        <w:rPr>
          <w:rFonts w:ascii="Arial" w:hAnsi="Arial" w:cs="Arial"/>
          <w:kern w:val="0"/>
          <w:lang w:val="es-MX"/>
        </w:rPr>
        <w:fldChar w:fldCharType="end"/>
      </w:r>
    </w:p>
    <w:p w14:paraId="4F1592B2" w14:textId="77777777" w:rsidR="00C61E47" w:rsidRPr="00D32141" w:rsidRDefault="00C61E47" w:rsidP="00D32141">
      <w:pPr>
        <w:spacing w:after="80" w:line="240" w:lineRule="auto"/>
        <w:rPr>
          <w:rFonts w:ascii="Arial" w:hAnsi="Arial" w:cs="Arial"/>
        </w:rPr>
      </w:pPr>
    </w:p>
    <w:p w14:paraId="21298081" w14:textId="1E5CA5A0" w:rsidR="00C61E47" w:rsidRPr="00D32141" w:rsidRDefault="00C61E47" w:rsidP="00D32141">
      <w:pPr>
        <w:spacing w:after="80" w:line="240" w:lineRule="auto"/>
        <w:rPr>
          <w:rFonts w:ascii="Arial" w:hAnsi="Arial" w:cs="Arial"/>
          <w:b/>
          <w:bCs/>
        </w:rPr>
      </w:pPr>
      <w:r w:rsidRPr="00D32141">
        <w:rPr>
          <w:rFonts w:ascii="Arial" w:hAnsi="Arial" w:cs="Arial"/>
          <w:b/>
          <w:bCs/>
        </w:rPr>
        <w:t>Derechos/</w:t>
      </w:r>
      <w:proofErr w:type="spellStart"/>
      <w:r w:rsidRPr="00D32141">
        <w:rPr>
          <w:rFonts w:ascii="Arial" w:hAnsi="Arial" w:cs="Arial"/>
          <w:b/>
          <w:bCs/>
        </w:rPr>
        <w:t>attribution</w:t>
      </w:r>
      <w:proofErr w:type="spellEnd"/>
      <w:r w:rsidRPr="00D32141">
        <w:rPr>
          <w:rFonts w:ascii="Arial" w:hAnsi="Arial" w:cs="Arial"/>
          <w:b/>
          <w:bCs/>
        </w:rPr>
        <w:t>:</w:t>
      </w:r>
    </w:p>
    <w:p w14:paraId="0769BCEF" w14:textId="7777777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Cartografía base © INDEC</w:t>
      </w:r>
    </w:p>
    <w:p w14:paraId="425418DD" w14:textId="240A8CFA" w:rsidR="00C61E47" w:rsidRPr="00D32141" w:rsidRDefault="004F2BBE" w:rsidP="00D32141">
      <w:pPr>
        <w:spacing w:after="80" w:line="240" w:lineRule="auto"/>
        <w:rPr>
          <w:rFonts w:ascii="Arial" w:hAnsi="Arial" w:cs="Arial"/>
          <w:kern w:val="0"/>
          <w:lang w:val="es-MX"/>
        </w:rPr>
      </w:pPr>
      <w:r>
        <w:rPr>
          <w:rFonts w:ascii="Arial" w:hAnsi="Arial" w:cs="Arial"/>
          <w:kern w:val="0"/>
          <w:lang w:val="es-MX"/>
        </w:rPr>
        <w:t>Datos digitalizados</w:t>
      </w:r>
      <w:r w:rsidR="00C61E47" w:rsidRPr="00D32141">
        <w:rPr>
          <w:rFonts w:ascii="Arial" w:hAnsi="Arial" w:cs="Arial"/>
          <w:kern w:val="0"/>
          <w:lang w:val="es-MX"/>
        </w:rPr>
        <w:t xml:space="preserve"> © Sara M. Boccolini</w:t>
      </w:r>
    </w:p>
    <w:p w14:paraId="555606CE" w14:textId="77777777" w:rsidR="00C61E47" w:rsidRPr="00D32141" w:rsidRDefault="00C61E47" w:rsidP="00D32141">
      <w:pPr>
        <w:spacing w:after="80" w:line="240" w:lineRule="auto"/>
        <w:rPr>
          <w:rFonts w:ascii="Arial" w:hAnsi="Arial" w:cs="Arial"/>
          <w:kern w:val="0"/>
          <w:lang w:val="es-MX"/>
        </w:rPr>
      </w:pPr>
    </w:p>
    <w:p w14:paraId="776AA8D3" w14:textId="40F51613" w:rsidR="00C61E47" w:rsidRPr="00D32141" w:rsidRDefault="00C61E47" w:rsidP="00D32141">
      <w:pPr>
        <w:spacing w:after="80" w:line="240" w:lineRule="auto"/>
        <w:rPr>
          <w:rFonts w:ascii="Arial" w:hAnsi="Arial" w:cs="Arial"/>
          <w:b/>
          <w:bCs/>
          <w:kern w:val="0"/>
          <w:lang w:val="es-MX"/>
        </w:rPr>
      </w:pPr>
      <w:r w:rsidRPr="00D32141">
        <w:rPr>
          <w:rFonts w:ascii="Arial" w:hAnsi="Arial" w:cs="Arial"/>
          <w:b/>
          <w:bCs/>
          <w:kern w:val="0"/>
          <w:lang w:val="es-MX"/>
        </w:rPr>
        <w:t>Restricciones:</w:t>
      </w:r>
    </w:p>
    <w:p w14:paraId="03B59B59" w14:textId="7777777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El conjunto de datos es de acceso público y no presenta restricciones de acceso. No se requiere autenticación, suscripción ni autorización previa para su descarga o utilización.</w:t>
      </w:r>
    </w:p>
    <w:p w14:paraId="3421FFA7" w14:textId="0A501299" w:rsidR="00C61E47" w:rsidRPr="00D32141" w:rsidRDefault="00C61E47" w:rsidP="00D32141">
      <w:pPr>
        <w:spacing w:after="80" w:line="240" w:lineRule="auto"/>
        <w:rPr>
          <w:rFonts w:ascii="Arial" w:hAnsi="Arial" w:cs="Arial"/>
          <w:b/>
          <w:bCs/>
          <w:kern w:val="0"/>
          <w:lang w:val="en-US"/>
        </w:rPr>
      </w:pPr>
      <w:r w:rsidRPr="00D32141">
        <w:rPr>
          <w:rFonts w:ascii="Arial" w:hAnsi="Arial" w:cs="Arial"/>
          <w:b/>
          <w:bCs/>
          <w:kern w:val="0"/>
          <w:lang w:val="en-US"/>
        </w:rPr>
        <w:lastRenderedPageBreak/>
        <w:t>R</w:t>
      </w:r>
      <w:r w:rsidRPr="00D32141">
        <w:rPr>
          <w:rFonts w:ascii="Arial" w:hAnsi="Arial" w:cs="Arial"/>
          <w:b/>
          <w:bCs/>
          <w:kern w:val="0"/>
          <w:lang w:val="en-US"/>
        </w:rPr>
        <w:t>estrictions</w:t>
      </w:r>
      <w:r w:rsidRPr="00D32141">
        <w:rPr>
          <w:rFonts w:ascii="Arial" w:hAnsi="Arial" w:cs="Arial"/>
          <w:b/>
          <w:bCs/>
          <w:kern w:val="0"/>
          <w:lang w:val="en-US"/>
        </w:rPr>
        <w:t>:</w:t>
      </w:r>
    </w:p>
    <w:p w14:paraId="4580E9A5" w14:textId="43086546" w:rsidR="00C61E47" w:rsidRPr="00D32141" w:rsidRDefault="00C61E47" w:rsidP="00D32141">
      <w:pPr>
        <w:spacing w:after="80" w:line="240" w:lineRule="auto"/>
        <w:rPr>
          <w:rFonts w:ascii="Arial" w:hAnsi="Arial" w:cs="Arial"/>
          <w:kern w:val="0"/>
          <w:lang w:val="en-US"/>
        </w:rPr>
      </w:pPr>
      <w:r w:rsidRPr="00D32141">
        <w:rPr>
          <w:rFonts w:ascii="Arial" w:hAnsi="Arial" w:cs="Arial"/>
          <w:kern w:val="0"/>
          <w:lang w:val="en-US"/>
        </w:rPr>
        <w:t>The dataset is publicly accessible and has no access restrictions. No authentication, subscription, or prior authorization is required to download or use it.</w:t>
      </w:r>
    </w:p>
    <w:p w14:paraId="6764AC36" w14:textId="77777777" w:rsidR="00C61E47" w:rsidRPr="00D32141" w:rsidRDefault="00C61E47" w:rsidP="00D32141">
      <w:pPr>
        <w:spacing w:after="80" w:line="240" w:lineRule="auto"/>
        <w:rPr>
          <w:rFonts w:ascii="Arial" w:hAnsi="Arial" w:cs="Arial"/>
          <w:kern w:val="0"/>
          <w:lang w:val="en-US"/>
        </w:rPr>
      </w:pPr>
    </w:p>
    <w:p w14:paraId="68551050" w14:textId="330E567E" w:rsidR="00C61E47" w:rsidRPr="00D32141" w:rsidRDefault="00C61E47" w:rsidP="00D32141">
      <w:pPr>
        <w:spacing w:after="80" w:line="240" w:lineRule="auto"/>
        <w:rPr>
          <w:rFonts w:ascii="Arial" w:hAnsi="Arial" w:cs="Arial"/>
          <w:b/>
          <w:bCs/>
          <w:kern w:val="0"/>
          <w:lang w:val="en-US"/>
        </w:rPr>
      </w:pPr>
      <w:proofErr w:type="spellStart"/>
      <w:r w:rsidRPr="00D32141">
        <w:rPr>
          <w:rFonts w:ascii="Arial" w:hAnsi="Arial" w:cs="Arial"/>
          <w:b/>
          <w:bCs/>
          <w:kern w:val="0"/>
          <w:lang w:val="en-US"/>
        </w:rPr>
        <w:t>Responsables</w:t>
      </w:r>
      <w:proofErr w:type="spellEnd"/>
      <w:r w:rsidRPr="00D32141">
        <w:rPr>
          <w:rFonts w:ascii="Arial" w:hAnsi="Arial" w:cs="Arial"/>
          <w:b/>
          <w:bCs/>
          <w:kern w:val="0"/>
          <w:lang w:val="en-US"/>
        </w:rPr>
        <w:t>:</w:t>
      </w:r>
    </w:p>
    <w:p w14:paraId="09B574CF" w14:textId="5562353E" w:rsidR="00C61E47" w:rsidRPr="00D32141" w:rsidRDefault="00C61E47" w:rsidP="00D32141">
      <w:pPr>
        <w:autoSpaceDE w:val="0"/>
        <w:autoSpaceDN w:val="0"/>
        <w:adjustRightInd w:val="0"/>
        <w:spacing w:after="80" w:line="240" w:lineRule="auto"/>
        <w:rPr>
          <w:rFonts w:ascii="Arial" w:hAnsi="Arial" w:cs="Arial"/>
          <w:b/>
          <w:bCs/>
          <w:i/>
          <w:iCs/>
          <w:kern w:val="0"/>
          <w:lang w:val="en-US"/>
        </w:rPr>
      </w:pPr>
      <w:r w:rsidRPr="00D32141">
        <w:rPr>
          <w:rFonts w:ascii="Arial" w:hAnsi="Arial" w:cs="Arial"/>
          <w:b/>
          <w:bCs/>
          <w:i/>
          <w:iCs/>
          <w:kern w:val="0"/>
          <w:lang w:val="en-US"/>
        </w:rPr>
        <w:t xml:space="preserve">Productor original/original creator and publisher: </w:t>
      </w:r>
    </w:p>
    <w:p w14:paraId="0965755E" w14:textId="065BC58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Instituto Nacional de Estadística y Censos (INDEC)</w:t>
      </w:r>
    </w:p>
    <w:p w14:paraId="0120D1FC" w14:textId="79620D1B"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w:t>
      </w:r>
      <w:r w:rsidRPr="00D32141">
        <w:rPr>
          <w:rFonts w:ascii="Arial" w:hAnsi="Arial" w:cs="Arial"/>
          <w:kern w:val="0"/>
          <w:lang w:val="es-MX"/>
        </w:rPr>
        <w:t>https://www.indec.gob.ar/</w:t>
      </w:r>
      <w:r w:rsidRPr="00D32141">
        <w:rPr>
          <w:rFonts w:ascii="Arial" w:hAnsi="Arial" w:cs="Arial"/>
          <w:kern w:val="0"/>
          <w:lang w:val="es-MX"/>
        </w:rPr>
        <w:t>)</w:t>
      </w:r>
    </w:p>
    <w:p w14:paraId="50981F85" w14:textId="48FBF89C" w:rsidR="00C61E47" w:rsidRPr="00D32141" w:rsidRDefault="00C61E47" w:rsidP="00D32141">
      <w:pPr>
        <w:spacing w:after="80" w:line="240" w:lineRule="auto"/>
        <w:rPr>
          <w:rFonts w:ascii="Arial" w:hAnsi="Arial" w:cs="Arial"/>
          <w:b/>
          <w:bCs/>
          <w:i/>
          <w:iCs/>
          <w:lang w:val="es-MX"/>
        </w:rPr>
      </w:pPr>
      <w:r w:rsidRPr="00D32141">
        <w:rPr>
          <w:rFonts w:ascii="Arial" w:hAnsi="Arial" w:cs="Arial"/>
          <w:b/>
          <w:bCs/>
          <w:i/>
          <w:iCs/>
          <w:lang w:val="es-MX"/>
        </w:rPr>
        <w:t xml:space="preserve">Responsable del dataset derivado/derivated dataset creator): </w:t>
      </w:r>
    </w:p>
    <w:p w14:paraId="0174AA7A" w14:textId="33A15DCC" w:rsidR="00C61E47" w:rsidRPr="00D32141" w:rsidRDefault="00C61E47" w:rsidP="00D32141">
      <w:pPr>
        <w:spacing w:after="80" w:line="240" w:lineRule="auto"/>
        <w:rPr>
          <w:rFonts w:ascii="Arial" w:hAnsi="Arial" w:cs="Arial"/>
          <w:lang w:val="es-MX"/>
        </w:rPr>
      </w:pPr>
      <w:r w:rsidRPr="00D32141">
        <w:rPr>
          <w:rFonts w:ascii="Arial" w:hAnsi="Arial" w:cs="Arial"/>
          <w:lang w:val="es-MX"/>
        </w:rPr>
        <w:t>Sara M. Boccolini</w:t>
      </w:r>
    </w:p>
    <w:p w14:paraId="1C29F6C2" w14:textId="77777777" w:rsidR="00C61E47" w:rsidRPr="00D32141"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Centro de Investigaciones y Estudios sobre Cultura y Sociedad (CONICET-UNC)</w:t>
      </w:r>
    </w:p>
    <w:p w14:paraId="21C4BB70" w14:textId="63998C45" w:rsidR="00C61E47" w:rsidRPr="00D32141" w:rsidRDefault="00C61E47" w:rsidP="00D32141">
      <w:pPr>
        <w:spacing w:after="80" w:line="240" w:lineRule="auto"/>
        <w:rPr>
          <w:rFonts w:ascii="Arial" w:hAnsi="Arial" w:cs="Arial"/>
          <w:lang w:val="en-US"/>
        </w:rPr>
      </w:pPr>
      <w:r w:rsidRPr="00D32141">
        <w:rPr>
          <w:rFonts w:ascii="Arial" w:hAnsi="Arial" w:cs="Arial"/>
          <w:lang w:val="en-US"/>
        </w:rPr>
        <w:t>(saraboccolini@gmail.com)</w:t>
      </w:r>
    </w:p>
    <w:p w14:paraId="708594EC" w14:textId="0C750067" w:rsidR="00C61E47" w:rsidRPr="00D32141" w:rsidRDefault="00C61E47" w:rsidP="00D32141">
      <w:pPr>
        <w:spacing w:after="80" w:line="240" w:lineRule="auto"/>
        <w:rPr>
          <w:rFonts w:ascii="Arial" w:hAnsi="Arial" w:cs="Arial"/>
          <w:b/>
          <w:bCs/>
          <w:i/>
          <w:iCs/>
          <w:lang w:val="en-US"/>
        </w:rPr>
      </w:pPr>
      <w:proofErr w:type="spellStart"/>
      <w:r w:rsidRPr="00D32141">
        <w:rPr>
          <w:rFonts w:ascii="Arial" w:hAnsi="Arial" w:cs="Arial"/>
          <w:b/>
          <w:bCs/>
          <w:i/>
          <w:iCs/>
          <w:lang w:val="en-US"/>
        </w:rPr>
        <w:t>Publicado</w:t>
      </w:r>
      <w:proofErr w:type="spellEnd"/>
      <w:r w:rsidRPr="00D32141">
        <w:rPr>
          <w:rFonts w:ascii="Arial" w:hAnsi="Arial" w:cs="Arial"/>
          <w:b/>
          <w:bCs/>
          <w:i/>
          <w:iCs/>
          <w:lang w:val="en-US"/>
        </w:rPr>
        <w:t xml:space="preserve"> </w:t>
      </w:r>
      <w:proofErr w:type="spellStart"/>
      <w:r w:rsidRPr="00D32141">
        <w:rPr>
          <w:rFonts w:ascii="Arial" w:hAnsi="Arial" w:cs="Arial"/>
          <w:b/>
          <w:bCs/>
          <w:i/>
          <w:iCs/>
          <w:lang w:val="en-US"/>
        </w:rPr>
        <w:t>en</w:t>
      </w:r>
      <w:proofErr w:type="spellEnd"/>
      <w:r w:rsidRPr="00D32141">
        <w:rPr>
          <w:rFonts w:ascii="Arial" w:hAnsi="Arial" w:cs="Arial"/>
          <w:b/>
          <w:bCs/>
          <w:i/>
          <w:iCs/>
          <w:lang w:val="en-US"/>
        </w:rPr>
        <w:t>/published in:</w:t>
      </w:r>
    </w:p>
    <w:p w14:paraId="7BE446BA" w14:textId="4FAF0444" w:rsidR="00C61E47" w:rsidRPr="00D32141" w:rsidRDefault="00C61E47" w:rsidP="00D32141">
      <w:pPr>
        <w:spacing w:after="80" w:line="240" w:lineRule="auto"/>
        <w:rPr>
          <w:rFonts w:ascii="Arial" w:hAnsi="Arial" w:cs="Arial"/>
          <w:lang w:val="es-MX"/>
        </w:rPr>
      </w:pPr>
      <w:r w:rsidRPr="00D32141">
        <w:rPr>
          <w:rFonts w:ascii="Arial" w:hAnsi="Arial" w:cs="Arial"/>
          <w:lang w:val="es-MX"/>
        </w:rPr>
        <w:t>Repositorio institucional CONICET (</w:t>
      </w:r>
      <w:r w:rsidRPr="00D32141">
        <w:rPr>
          <w:rFonts w:ascii="Arial" w:hAnsi="Arial" w:cs="Arial"/>
          <w:lang w:val="es-MX"/>
        </w:rPr>
        <w:t>https://datosdeinvestigacion.conicet.gov.ar/</w:t>
      </w:r>
      <w:r w:rsidRPr="00D32141">
        <w:rPr>
          <w:rFonts w:ascii="Arial" w:hAnsi="Arial" w:cs="Arial"/>
          <w:lang w:val="es-MX"/>
        </w:rPr>
        <w:t>)</w:t>
      </w:r>
    </w:p>
    <w:p w14:paraId="4A871A68" w14:textId="77777777" w:rsidR="00C61E47" w:rsidRPr="00D32141" w:rsidRDefault="00C61E47" w:rsidP="00D32141">
      <w:pPr>
        <w:spacing w:after="80" w:line="240" w:lineRule="auto"/>
        <w:rPr>
          <w:rFonts w:ascii="Arial" w:hAnsi="Arial" w:cs="Arial"/>
          <w:lang w:val="es-MX"/>
        </w:rPr>
      </w:pPr>
    </w:p>
    <w:p w14:paraId="54EDA5CC" w14:textId="69FDE379" w:rsidR="00C61E47" w:rsidRPr="00350E05" w:rsidRDefault="00C61E47" w:rsidP="00D32141">
      <w:pPr>
        <w:spacing w:after="80" w:line="240" w:lineRule="auto"/>
        <w:rPr>
          <w:rFonts w:ascii="Arial" w:hAnsi="Arial" w:cs="Arial"/>
          <w:b/>
          <w:bCs/>
          <w:lang w:val="en-US"/>
        </w:rPr>
      </w:pPr>
      <w:r w:rsidRPr="00350E05">
        <w:rPr>
          <w:rFonts w:ascii="Arial" w:hAnsi="Arial" w:cs="Arial"/>
          <w:b/>
          <w:bCs/>
          <w:lang w:val="en-US"/>
        </w:rPr>
        <w:t xml:space="preserve">Enlaces </w:t>
      </w:r>
      <w:proofErr w:type="spellStart"/>
      <w:r w:rsidRPr="00350E05">
        <w:rPr>
          <w:rFonts w:ascii="Arial" w:hAnsi="Arial" w:cs="Arial"/>
          <w:b/>
          <w:bCs/>
          <w:lang w:val="en-US"/>
        </w:rPr>
        <w:t>vinculados</w:t>
      </w:r>
      <w:proofErr w:type="spellEnd"/>
      <w:r w:rsidRPr="00350E05">
        <w:rPr>
          <w:rFonts w:ascii="Arial" w:hAnsi="Arial" w:cs="Arial"/>
          <w:b/>
          <w:bCs/>
          <w:lang w:val="en-US"/>
        </w:rPr>
        <w:t xml:space="preserve"> al dataset</w:t>
      </w:r>
      <w:r w:rsidR="004F2BBE" w:rsidRPr="00350E05">
        <w:rPr>
          <w:rFonts w:ascii="Arial" w:hAnsi="Arial" w:cs="Arial"/>
          <w:b/>
          <w:bCs/>
          <w:lang w:val="en-US"/>
        </w:rPr>
        <w:t>/</w:t>
      </w:r>
      <w:r w:rsidR="004F2BBE" w:rsidRPr="004F2BBE">
        <w:rPr>
          <w:rFonts w:ascii="Arial" w:hAnsi="Arial" w:cs="Arial"/>
          <w:b/>
          <w:bCs/>
          <w:lang w:val="en-US"/>
        </w:rPr>
        <w:t xml:space="preserve"> </w:t>
      </w:r>
      <w:r w:rsidR="004F2BBE">
        <w:rPr>
          <w:rFonts w:ascii="Arial" w:hAnsi="Arial" w:cs="Arial"/>
          <w:b/>
          <w:bCs/>
          <w:lang w:val="en-US"/>
        </w:rPr>
        <w:t>L</w:t>
      </w:r>
      <w:r w:rsidR="004F2BBE" w:rsidRPr="00D32141">
        <w:rPr>
          <w:rFonts w:ascii="Arial" w:hAnsi="Arial" w:cs="Arial"/>
          <w:b/>
          <w:bCs/>
          <w:lang w:val="en-US"/>
        </w:rPr>
        <w:t>inks related to the dataset</w:t>
      </w:r>
      <w:r w:rsidRPr="00350E05">
        <w:rPr>
          <w:rFonts w:ascii="Arial" w:hAnsi="Arial" w:cs="Arial"/>
          <w:b/>
          <w:bCs/>
          <w:lang w:val="en-US"/>
        </w:rPr>
        <w:t>:</w:t>
      </w:r>
    </w:p>
    <w:p w14:paraId="51D09ACC" w14:textId="77777777" w:rsidR="004F2BBE" w:rsidRPr="004F2BBE" w:rsidRDefault="004F2BBE" w:rsidP="004F2BBE">
      <w:pPr>
        <w:autoSpaceDE w:val="0"/>
        <w:autoSpaceDN w:val="0"/>
        <w:adjustRightInd w:val="0"/>
        <w:spacing w:after="80" w:line="240" w:lineRule="auto"/>
        <w:rPr>
          <w:rFonts w:ascii="Arial" w:hAnsi="Arial" w:cs="Arial"/>
          <w:lang w:val="es-MX"/>
        </w:rPr>
      </w:pPr>
      <w:r w:rsidRPr="004F2BBE">
        <w:rPr>
          <w:rFonts w:ascii="Arial" w:hAnsi="Arial" w:cs="Arial"/>
          <w:lang w:val="es-MX"/>
        </w:rPr>
        <w:t xml:space="preserve">Boccolini, S. M. (2022). ¿Región metropolitana o área metropolitana?: Ventajas del abordaje regional para los territorios metropolitanos. En </w:t>
      </w:r>
      <w:r w:rsidRPr="004F2BBE">
        <w:rPr>
          <w:rFonts w:ascii="Arial" w:hAnsi="Arial" w:cs="Arial"/>
          <w:i/>
          <w:iCs/>
          <w:lang w:val="es-MX"/>
        </w:rPr>
        <w:t>Recuperar la ciudad hoy: Planeación urbana: Aprender de la historia</w:t>
      </w:r>
      <w:r w:rsidRPr="004F2BBE">
        <w:rPr>
          <w:rFonts w:ascii="Arial" w:hAnsi="Arial" w:cs="Arial"/>
          <w:lang w:val="es-MX"/>
        </w:rPr>
        <w:t>. Universidad Nacional Autónoma de México. https://www.puec.unam.mx/index.php/component/content/article/2204-recuperar-la-ciudad-hoy-planeacion-urbana-aprender-de-la-historia.html?catid=44&amp;Itemid=101#:~:text=Recuperar%20la%20Ciudad%20hoy.,y%20con%20una%20dimensión%20social</w:t>
      </w:r>
    </w:p>
    <w:p w14:paraId="220E18C3" w14:textId="77777777" w:rsidR="004F2BBE" w:rsidRDefault="004F2BBE" w:rsidP="004F2BBE">
      <w:pPr>
        <w:autoSpaceDE w:val="0"/>
        <w:autoSpaceDN w:val="0"/>
        <w:adjustRightInd w:val="0"/>
        <w:spacing w:after="80" w:line="240" w:lineRule="auto"/>
        <w:rPr>
          <w:rFonts w:ascii="Arial" w:hAnsi="Arial" w:cs="Arial"/>
          <w:lang w:val="es-MX"/>
        </w:rPr>
      </w:pPr>
      <w:r w:rsidRPr="004F2BBE">
        <w:rPr>
          <w:rFonts w:ascii="Arial" w:hAnsi="Arial" w:cs="Arial"/>
          <w:lang w:val="es-MX"/>
        </w:rPr>
        <w:t xml:space="preserve">Boccolini, S. M. (2025). Metrópolis más que urbanas: Reconceptualizando los territorios de soporte de la vida urbana. </w:t>
      </w:r>
      <w:r w:rsidRPr="004F2BBE">
        <w:rPr>
          <w:rFonts w:ascii="Arial" w:hAnsi="Arial" w:cs="Arial"/>
          <w:i/>
          <w:iCs/>
          <w:lang w:val="es-MX"/>
        </w:rPr>
        <w:t>Investigaciones Geográficas: Una mirada desde el sur</w:t>
      </w:r>
      <w:r w:rsidRPr="004F2BBE">
        <w:rPr>
          <w:rFonts w:ascii="Arial" w:hAnsi="Arial" w:cs="Arial"/>
          <w:lang w:val="es-MX"/>
        </w:rPr>
        <w:t>, 69, Article 69. https://doi.org/10.5354/0719-5370.2025.76776</w:t>
      </w:r>
    </w:p>
    <w:p w14:paraId="41D66A0F" w14:textId="77777777" w:rsidR="004F2BBE" w:rsidRDefault="004F2BBE" w:rsidP="004F2BBE">
      <w:pPr>
        <w:autoSpaceDE w:val="0"/>
        <w:autoSpaceDN w:val="0"/>
        <w:adjustRightInd w:val="0"/>
        <w:spacing w:after="80" w:line="240" w:lineRule="auto"/>
        <w:rPr>
          <w:rFonts w:ascii="Arial" w:hAnsi="Arial" w:cs="Arial"/>
          <w:lang w:val="es-MX"/>
        </w:rPr>
      </w:pPr>
    </w:p>
    <w:p w14:paraId="5FFFB62E" w14:textId="243A348C" w:rsidR="00C61E47" w:rsidRPr="00D32141" w:rsidRDefault="004F2BBE" w:rsidP="004F2BBE">
      <w:pPr>
        <w:autoSpaceDE w:val="0"/>
        <w:autoSpaceDN w:val="0"/>
        <w:adjustRightInd w:val="0"/>
        <w:spacing w:after="80" w:line="240" w:lineRule="auto"/>
        <w:rPr>
          <w:rFonts w:ascii="Arial" w:hAnsi="Arial" w:cs="Arial"/>
          <w:kern w:val="0"/>
          <w:lang w:val="es-MX"/>
        </w:rPr>
      </w:pPr>
      <w:r>
        <w:rPr>
          <w:rFonts w:ascii="Arial" w:hAnsi="Arial" w:cs="Arial"/>
          <w:kern w:val="0"/>
          <w:lang w:val="es-MX"/>
        </w:rPr>
        <w:t>Artículos publicados en eventos académicos y revistas indizadas que hacen uso de estos datos</w:t>
      </w:r>
      <w:r w:rsidR="00C61E47" w:rsidRPr="00D32141">
        <w:rPr>
          <w:rFonts w:ascii="Arial" w:hAnsi="Arial" w:cs="Arial"/>
          <w:kern w:val="0"/>
          <w:lang w:val="es-MX"/>
        </w:rPr>
        <w:t>.</w:t>
      </w:r>
    </w:p>
    <w:p w14:paraId="2C5AD988" w14:textId="2D0A70E3" w:rsidR="004F2BBE" w:rsidRDefault="004F2BBE" w:rsidP="00D32141">
      <w:pPr>
        <w:spacing w:after="80" w:line="240" w:lineRule="auto"/>
        <w:rPr>
          <w:rFonts w:ascii="Arial" w:hAnsi="Arial" w:cs="Arial"/>
          <w:kern w:val="0"/>
          <w:lang w:val="en-US"/>
        </w:rPr>
      </w:pPr>
      <w:r w:rsidRPr="004F2BBE">
        <w:rPr>
          <w:rFonts w:ascii="Arial" w:hAnsi="Arial" w:cs="Arial"/>
          <w:kern w:val="0"/>
          <w:lang w:val="en-US"/>
        </w:rPr>
        <w:t>Articles published in academic events and indexed journals that use this data.</w:t>
      </w:r>
    </w:p>
    <w:p w14:paraId="0F95235D" w14:textId="77777777" w:rsidR="004F2BBE" w:rsidRPr="00D32141" w:rsidRDefault="004F2BBE" w:rsidP="00D32141">
      <w:pPr>
        <w:spacing w:after="80" w:line="240" w:lineRule="auto"/>
        <w:rPr>
          <w:rFonts w:ascii="Arial" w:hAnsi="Arial" w:cs="Arial"/>
          <w:kern w:val="0"/>
          <w:lang w:val="en-US"/>
        </w:rPr>
      </w:pPr>
    </w:p>
    <w:p w14:paraId="6D23B2A2" w14:textId="2D70FDFA" w:rsidR="00C61E47" w:rsidRPr="00D32141" w:rsidRDefault="00C61E47" w:rsidP="00D32141">
      <w:pPr>
        <w:spacing w:after="80" w:line="240" w:lineRule="auto"/>
        <w:rPr>
          <w:rFonts w:ascii="Arial" w:hAnsi="Arial" w:cs="Arial"/>
          <w:b/>
          <w:bCs/>
          <w:kern w:val="0"/>
          <w:lang w:val="es-MX"/>
        </w:rPr>
      </w:pPr>
      <w:r w:rsidRPr="00D32141">
        <w:rPr>
          <w:rFonts w:ascii="Arial" w:hAnsi="Arial" w:cs="Arial"/>
          <w:b/>
          <w:bCs/>
          <w:kern w:val="0"/>
          <w:lang w:val="es-MX"/>
        </w:rPr>
        <w:t>Calidad del dato</w:t>
      </w:r>
      <w:r w:rsidRPr="00D32141">
        <w:rPr>
          <w:rFonts w:ascii="Arial" w:hAnsi="Arial" w:cs="Arial"/>
          <w:b/>
          <w:bCs/>
          <w:kern w:val="0"/>
          <w:lang w:val="es-MX"/>
        </w:rPr>
        <w:t>:</w:t>
      </w:r>
    </w:p>
    <w:p w14:paraId="76B9AEBC" w14:textId="77777777" w:rsidR="00350E05" w:rsidRDefault="00C61E47" w:rsidP="00D32141">
      <w:pPr>
        <w:autoSpaceDE w:val="0"/>
        <w:autoSpaceDN w:val="0"/>
        <w:adjustRightInd w:val="0"/>
        <w:spacing w:after="80" w:line="240" w:lineRule="auto"/>
        <w:rPr>
          <w:rFonts w:ascii="Arial" w:hAnsi="Arial" w:cs="Arial"/>
          <w:kern w:val="0"/>
          <w:lang w:val="es-MX"/>
        </w:rPr>
      </w:pPr>
      <w:r w:rsidRPr="00D32141">
        <w:rPr>
          <w:rFonts w:ascii="Arial" w:hAnsi="Arial" w:cs="Arial"/>
          <w:kern w:val="0"/>
          <w:lang w:val="es-MX"/>
        </w:rPr>
        <w:t xml:space="preserve">La cartografía de </w:t>
      </w:r>
      <w:r w:rsidR="00350E05">
        <w:rPr>
          <w:rFonts w:ascii="Arial" w:hAnsi="Arial" w:cs="Arial"/>
          <w:kern w:val="0"/>
          <w:lang w:val="es-MX"/>
        </w:rPr>
        <w:t xml:space="preserve">esta envolvente </w:t>
      </w:r>
      <w:r w:rsidRPr="00D32141">
        <w:rPr>
          <w:rFonts w:ascii="Arial" w:hAnsi="Arial" w:cs="Arial"/>
          <w:kern w:val="0"/>
          <w:lang w:val="es-MX"/>
        </w:rPr>
        <w:t xml:space="preserve">fue obtenida </w:t>
      </w:r>
      <w:r w:rsidR="00350E05">
        <w:rPr>
          <w:rFonts w:ascii="Arial" w:hAnsi="Arial" w:cs="Arial"/>
          <w:kern w:val="0"/>
          <w:lang w:val="es-MX"/>
        </w:rPr>
        <w:t>en:</w:t>
      </w:r>
    </w:p>
    <w:p w14:paraId="314DF95B" w14:textId="77777777" w:rsidR="00350E05" w:rsidRDefault="00350E05" w:rsidP="00D32141">
      <w:pPr>
        <w:autoSpaceDE w:val="0"/>
        <w:autoSpaceDN w:val="0"/>
        <w:adjustRightInd w:val="0"/>
        <w:spacing w:after="80" w:line="240" w:lineRule="auto"/>
        <w:rPr>
          <w:rFonts w:ascii="Arial" w:hAnsi="Arial" w:cs="Arial"/>
          <w:kern w:val="0"/>
          <w:lang w:val="es-MX"/>
        </w:rPr>
      </w:pPr>
      <w:r w:rsidRPr="00350E05">
        <w:rPr>
          <w:rFonts w:ascii="Arial" w:hAnsi="Arial" w:cs="Arial"/>
          <w:kern w:val="0"/>
          <w:lang w:val="es-MX"/>
        </w:rPr>
        <w:t xml:space="preserve">INDEC (Instituto Nacional de Estadísticas y Censos). (1974). </w:t>
      </w:r>
      <w:r w:rsidRPr="00350E05">
        <w:rPr>
          <w:rFonts w:ascii="Arial" w:hAnsi="Arial" w:cs="Arial"/>
          <w:i/>
          <w:iCs/>
          <w:kern w:val="0"/>
          <w:lang w:val="es-MX"/>
        </w:rPr>
        <w:t>Censo nacional de población, familias y viviendas de 1970</w:t>
      </w:r>
      <w:r w:rsidRPr="00350E05">
        <w:rPr>
          <w:rFonts w:ascii="Arial" w:hAnsi="Arial" w:cs="Arial"/>
          <w:kern w:val="0"/>
          <w:lang w:val="es-MX"/>
        </w:rPr>
        <w:t>: Vol. I. INDEC. https://biblioteca.indec.gob.ar/bases/minde/1c1970_1master.pdf</w:t>
      </w:r>
    </w:p>
    <w:p w14:paraId="36801948" w14:textId="02AE4ADF" w:rsidR="00C61E47" w:rsidRDefault="00350E05" w:rsidP="00D32141">
      <w:pPr>
        <w:autoSpaceDE w:val="0"/>
        <w:autoSpaceDN w:val="0"/>
        <w:adjustRightInd w:val="0"/>
        <w:spacing w:after="80" w:line="240" w:lineRule="auto"/>
        <w:rPr>
          <w:rFonts w:ascii="Arial" w:hAnsi="Arial" w:cs="Arial"/>
          <w:kern w:val="0"/>
          <w:lang w:val="es-MX"/>
        </w:rPr>
      </w:pPr>
      <w:r>
        <w:rPr>
          <w:rFonts w:ascii="Arial" w:hAnsi="Arial" w:cs="Arial"/>
          <w:kern w:val="0"/>
          <w:lang w:val="es-MX"/>
        </w:rPr>
        <w:t>La autora digitalizó y georrefenció la cartografía, generando el polígono que compone este conjunto de datos</w:t>
      </w:r>
      <w:r w:rsidR="00C61E47" w:rsidRPr="00D32141">
        <w:rPr>
          <w:rFonts w:ascii="Arial" w:hAnsi="Arial" w:cs="Arial"/>
          <w:kern w:val="0"/>
          <w:lang w:val="es-MX"/>
        </w:rPr>
        <w:t>. No se realizaron modificaciones geométricas sobre la cartografía original</w:t>
      </w:r>
      <w:r>
        <w:rPr>
          <w:rFonts w:ascii="Arial" w:hAnsi="Arial" w:cs="Arial"/>
          <w:kern w:val="0"/>
          <w:lang w:val="es-MX"/>
        </w:rPr>
        <w:t xml:space="preserve">; sin embargo, pueden existir ciertas discrepancias con </w:t>
      </w:r>
      <w:r>
        <w:rPr>
          <w:rFonts w:ascii="Arial" w:hAnsi="Arial" w:cs="Arial"/>
          <w:kern w:val="0"/>
          <w:lang w:val="es-MX"/>
        </w:rPr>
        <w:lastRenderedPageBreak/>
        <w:t>la envolvente de cada localidad en 1970, debido a la escala de reproducción de la publicación original.</w:t>
      </w:r>
    </w:p>
    <w:p w14:paraId="527AD9D0" w14:textId="313FACF1" w:rsidR="00350E05" w:rsidRDefault="00F337A5" w:rsidP="00D32141">
      <w:pPr>
        <w:autoSpaceDE w:val="0"/>
        <w:autoSpaceDN w:val="0"/>
        <w:adjustRightInd w:val="0"/>
        <w:spacing w:after="80" w:line="240" w:lineRule="auto"/>
        <w:rPr>
          <w:rFonts w:ascii="AppleSystemUIFont" w:hAnsi="AppleSystemUIFont" w:cs="AppleSystemUIFont"/>
          <w:kern w:val="0"/>
          <w:sz w:val="26"/>
          <w:szCs w:val="26"/>
          <w:lang w:val="es-MX"/>
        </w:rPr>
      </w:pPr>
      <w:r>
        <w:rPr>
          <w:rFonts w:ascii="AppleSystemUIFont" w:hAnsi="AppleSystemUIFont" w:cs="AppleSystemUIFont"/>
          <w:kern w:val="0"/>
          <w:sz w:val="26"/>
          <w:szCs w:val="26"/>
          <w:lang w:val="es-MX"/>
        </w:rPr>
        <w:t xml:space="preserve">Sobre esta base se incorporaron atributos adicionales obtenidos de </w:t>
      </w:r>
      <w:r>
        <w:rPr>
          <w:rFonts w:ascii="AppleSystemUIFont" w:hAnsi="AppleSystemUIFont" w:cs="AppleSystemUIFont"/>
          <w:kern w:val="0"/>
          <w:sz w:val="26"/>
          <w:szCs w:val="26"/>
          <w:lang w:val="es-MX"/>
        </w:rPr>
        <w:t>la mencionada publicación de INDEC (cantidad de población)</w:t>
      </w:r>
      <w:r>
        <w:rPr>
          <w:rFonts w:ascii="AppleSystemUIFont" w:hAnsi="AppleSystemUIFont" w:cs="AppleSystemUIFont"/>
          <w:kern w:val="0"/>
          <w:sz w:val="26"/>
          <w:szCs w:val="26"/>
          <w:lang w:val="es-MX"/>
        </w:rPr>
        <w:t>, y otros atributos calculados por la autora, tales como superficie y densidad de población.</w:t>
      </w:r>
    </w:p>
    <w:p w14:paraId="5BE64B10" w14:textId="77777777" w:rsidR="00F337A5" w:rsidRPr="00D32141" w:rsidRDefault="00F337A5" w:rsidP="00D32141">
      <w:pPr>
        <w:autoSpaceDE w:val="0"/>
        <w:autoSpaceDN w:val="0"/>
        <w:adjustRightInd w:val="0"/>
        <w:spacing w:after="80" w:line="240" w:lineRule="auto"/>
        <w:rPr>
          <w:rFonts w:ascii="Arial" w:hAnsi="Arial" w:cs="Arial"/>
          <w:kern w:val="0"/>
          <w:lang w:val="es-MX"/>
        </w:rPr>
      </w:pPr>
    </w:p>
    <w:p w14:paraId="23BD64BA" w14:textId="490237F5" w:rsidR="00D32141" w:rsidRPr="00350E05" w:rsidRDefault="00D32141" w:rsidP="00D32141">
      <w:pPr>
        <w:spacing w:after="80" w:line="240" w:lineRule="auto"/>
        <w:rPr>
          <w:rFonts w:ascii="Arial" w:hAnsi="Arial" w:cs="Arial"/>
          <w:b/>
          <w:bCs/>
          <w:kern w:val="0"/>
          <w:lang w:val="en-US"/>
        </w:rPr>
      </w:pPr>
      <w:r w:rsidRPr="00350E05">
        <w:rPr>
          <w:rFonts w:ascii="Arial" w:hAnsi="Arial" w:cs="Arial"/>
          <w:b/>
          <w:bCs/>
          <w:kern w:val="0"/>
          <w:lang w:val="en-US"/>
        </w:rPr>
        <w:t>Lineage:</w:t>
      </w:r>
    </w:p>
    <w:p w14:paraId="7EBDE76C" w14:textId="77777777" w:rsidR="00350E05" w:rsidRDefault="00350E05" w:rsidP="00350E05">
      <w:pPr>
        <w:spacing w:after="80" w:line="240" w:lineRule="auto"/>
        <w:rPr>
          <w:rFonts w:ascii="Arial" w:hAnsi="Arial" w:cs="Arial"/>
          <w:kern w:val="0"/>
          <w:lang w:val="en-US"/>
        </w:rPr>
      </w:pPr>
      <w:r w:rsidRPr="00350E05">
        <w:rPr>
          <w:rFonts w:ascii="Arial" w:hAnsi="Arial" w:cs="Arial"/>
          <w:kern w:val="0"/>
          <w:lang w:val="en-US"/>
        </w:rPr>
        <w:t xml:space="preserve">The map for this area was obtained from: </w:t>
      </w:r>
    </w:p>
    <w:p w14:paraId="0ED1653E" w14:textId="77777777" w:rsidR="00350E05" w:rsidRDefault="00350E05" w:rsidP="00350E05">
      <w:pPr>
        <w:autoSpaceDE w:val="0"/>
        <w:autoSpaceDN w:val="0"/>
        <w:adjustRightInd w:val="0"/>
        <w:spacing w:after="80" w:line="240" w:lineRule="auto"/>
        <w:rPr>
          <w:rFonts w:ascii="Arial" w:hAnsi="Arial" w:cs="Arial"/>
          <w:kern w:val="0"/>
          <w:lang w:val="es-MX"/>
        </w:rPr>
      </w:pPr>
      <w:r w:rsidRPr="00350E05">
        <w:rPr>
          <w:rFonts w:ascii="Arial" w:hAnsi="Arial" w:cs="Arial"/>
          <w:kern w:val="0"/>
          <w:lang w:val="es-MX"/>
        </w:rPr>
        <w:t xml:space="preserve">INDEC (Instituto Nacional de Estadísticas y Censos). (1974). </w:t>
      </w:r>
      <w:r w:rsidRPr="00350E05">
        <w:rPr>
          <w:rFonts w:ascii="Arial" w:hAnsi="Arial" w:cs="Arial"/>
          <w:i/>
          <w:iCs/>
          <w:kern w:val="0"/>
          <w:lang w:val="es-MX"/>
        </w:rPr>
        <w:t>Censo nacional de población, familias y viviendas de 1970</w:t>
      </w:r>
      <w:r w:rsidRPr="00350E05">
        <w:rPr>
          <w:rFonts w:ascii="Arial" w:hAnsi="Arial" w:cs="Arial"/>
          <w:kern w:val="0"/>
          <w:lang w:val="es-MX"/>
        </w:rPr>
        <w:t>: Vol. I. INDEC. https://biblioteca.indec.gob.ar/bases/minde/1c1970_1master.pdf</w:t>
      </w:r>
    </w:p>
    <w:p w14:paraId="60DFB468" w14:textId="566421EE" w:rsidR="00C61E47" w:rsidRDefault="00350E05" w:rsidP="00350E05">
      <w:pPr>
        <w:spacing w:after="80" w:line="240" w:lineRule="auto"/>
        <w:rPr>
          <w:rFonts w:ascii="Arial" w:hAnsi="Arial" w:cs="Arial"/>
          <w:kern w:val="0"/>
          <w:lang w:val="en-US"/>
        </w:rPr>
      </w:pPr>
      <w:r w:rsidRPr="00350E05">
        <w:rPr>
          <w:rFonts w:ascii="Arial" w:hAnsi="Arial" w:cs="Arial"/>
          <w:kern w:val="0"/>
          <w:lang w:val="en-US"/>
        </w:rPr>
        <w:t>The author digitized and georeferenced the map, generating the polygon that comprises this dataset. No geometric modifications were made to the original map; however, some discrepancies may exist with the area of ​​each locality in 1970 due to the reproduction scale of the original publication.</w:t>
      </w:r>
    </w:p>
    <w:p w14:paraId="2B552FE9" w14:textId="094F84F4" w:rsidR="00F337A5" w:rsidRDefault="00F337A5" w:rsidP="00350E05">
      <w:pPr>
        <w:spacing w:after="80" w:line="240" w:lineRule="auto"/>
        <w:rPr>
          <w:rFonts w:ascii="Arial" w:hAnsi="Arial" w:cs="Arial"/>
          <w:lang w:val="en-US"/>
        </w:rPr>
      </w:pPr>
      <w:r w:rsidRPr="00F337A5">
        <w:rPr>
          <w:rFonts w:ascii="Arial" w:hAnsi="Arial" w:cs="Arial"/>
          <w:lang w:val="en-US"/>
        </w:rPr>
        <w:t xml:space="preserve">Based on this, additional attributes obtained from the </w:t>
      </w:r>
      <w:proofErr w:type="gramStart"/>
      <w:r w:rsidRPr="00F337A5">
        <w:rPr>
          <w:rFonts w:ascii="Arial" w:hAnsi="Arial" w:cs="Arial"/>
          <w:lang w:val="en-US"/>
        </w:rPr>
        <w:t>aforementioned INDEC</w:t>
      </w:r>
      <w:proofErr w:type="gramEnd"/>
      <w:r w:rsidRPr="00F337A5">
        <w:rPr>
          <w:rFonts w:ascii="Arial" w:hAnsi="Arial" w:cs="Arial"/>
          <w:lang w:val="en-US"/>
        </w:rPr>
        <w:t xml:space="preserve"> publication (population number) were incorporated, and other attributes calculated by the author, such as area and population density.</w:t>
      </w:r>
    </w:p>
    <w:p w14:paraId="0136BFD5" w14:textId="77777777" w:rsidR="00350E05" w:rsidRDefault="00350E05" w:rsidP="00D32141">
      <w:pPr>
        <w:spacing w:after="80" w:line="240" w:lineRule="auto"/>
        <w:rPr>
          <w:rFonts w:ascii="Arial" w:hAnsi="Arial" w:cs="Arial"/>
          <w:b/>
          <w:bCs/>
          <w:lang w:val="en-US"/>
        </w:rPr>
      </w:pPr>
    </w:p>
    <w:p w14:paraId="58B67C31" w14:textId="66F28720" w:rsidR="001E72B0" w:rsidRPr="001E72B0" w:rsidRDefault="001E72B0" w:rsidP="00D32141">
      <w:pPr>
        <w:spacing w:after="80" w:line="240" w:lineRule="auto"/>
        <w:rPr>
          <w:rFonts w:ascii="Arial" w:hAnsi="Arial" w:cs="Arial"/>
          <w:b/>
          <w:bCs/>
          <w:lang w:val="en-US"/>
        </w:rPr>
      </w:pPr>
      <w:proofErr w:type="spellStart"/>
      <w:r w:rsidRPr="001E72B0">
        <w:rPr>
          <w:rFonts w:ascii="Arial" w:hAnsi="Arial" w:cs="Arial"/>
          <w:b/>
          <w:bCs/>
          <w:lang w:val="en-US"/>
        </w:rPr>
        <w:t>Atributos</w:t>
      </w:r>
      <w:proofErr w:type="spellEnd"/>
      <w:r w:rsidRPr="001E72B0">
        <w:rPr>
          <w:rFonts w:ascii="Arial" w:hAnsi="Arial" w:cs="Arial"/>
          <w:b/>
          <w:bCs/>
          <w:lang w:val="en-US"/>
        </w:rPr>
        <w:t>:</w:t>
      </w:r>
    </w:p>
    <w:tbl>
      <w:tblPr>
        <w:tblW w:w="5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540"/>
        <w:gridCol w:w="3522"/>
      </w:tblGrid>
      <w:tr w:rsidR="001E72B0" w:rsidRPr="001E72B0" w14:paraId="5E3D7F89" w14:textId="77777777" w:rsidTr="00350E05">
        <w:trPr>
          <w:trHeight w:val="380"/>
        </w:trPr>
        <w:tc>
          <w:tcPr>
            <w:tcW w:w="1540" w:type="dxa"/>
            <w:noWrap/>
            <w:vAlign w:val="bottom"/>
            <w:hideMark/>
          </w:tcPr>
          <w:p w14:paraId="3A6921C5"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r w:rsidRPr="001E72B0">
              <w:rPr>
                <w:rFonts w:ascii="Aptos Narrow" w:eastAsia="Times New Roman" w:hAnsi="Aptos Narrow" w:cs="Times New Roman"/>
                <w:b/>
                <w:bCs/>
                <w:color w:val="000000"/>
                <w:kern w:val="0"/>
                <w:lang w:eastAsia="es-MX"/>
                <w14:ligatures w14:val="none"/>
              </w:rPr>
              <w:t>area_km2</w:t>
            </w:r>
          </w:p>
        </w:tc>
        <w:tc>
          <w:tcPr>
            <w:tcW w:w="3522" w:type="dxa"/>
            <w:noWrap/>
            <w:vAlign w:val="bottom"/>
            <w:hideMark/>
          </w:tcPr>
          <w:p w14:paraId="6E4167F1"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superficie en km2</w:t>
            </w:r>
          </w:p>
        </w:tc>
      </w:tr>
      <w:tr w:rsidR="001E72B0" w:rsidRPr="001E72B0" w14:paraId="6DA0266D" w14:textId="77777777" w:rsidTr="00350E05">
        <w:trPr>
          <w:trHeight w:val="380"/>
        </w:trPr>
        <w:tc>
          <w:tcPr>
            <w:tcW w:w="1540" w:type="dxa"/>
            <w:noWrap/>
            <w:vAlign w:val="bottom"/>
            <w:hideMark/>
          </w:tcPr>
          <w:p w14:paraId="785295B0" w14:textId="073503DE"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proofErr w:type="spellStart"/>
            <w:r w:rsidRPr="001E72B0">
              <w:rPr>
                <w:rFonts w:ascii="Aptos Narrow" w:eastAsia="Times New Roman" w:hAnsi="Aptos Narrow" w:cs="Times New Roman"/>
                <w:b/>
                <w:bCs/>
                <w:color w:val="000000"/>
                <w:kern w:val="0"/>
                <w:lang w:eastAsia="es-MX"/>
                <w14:ligatures w14:val="none"/>
              </w:rPr>
              <w:t>area</w:t>
            </w:r>
            <w:r w:rsidR="00350E05">
              <w:rPr>
                <w:rFonts w:ascii="Aptos Narrow" w:eastAsia="Times New Roman" w:hAnsi="Aptos Narrow" w:cs="Times New Roman"/>
                <w:b/>
                <w:bCs/>
                <w:color w:val="000000"/>
                <w:kern w:val="0"/>
                <w:lang w:eastAsia="es-MX"/>
                <w14:ligatures w14:val="none"/>
              </w:rPr>
              <w:t>_h</w:t>
            </w:r>
            <w:r w:rsidRPr="001E72B0">
              <w:rPr>
                <w:rFonts w:ascii="Aptos Narrow" w:eastAsia="Times New Roman" w:hAnsi="Aptos Narrow" w:cs="Times New Roman"/>
                <w:b/>
                <w:bCs/>
                <w:color w:val="000000"/>
                <w:kern w:val="0"/>
                <w:lang w:eastAsia="es-MX"/>
                <w14:ligatures w14:val="none"/>
              </w:rPr>
              <w:t>a</w:t>
            </w:r>
            <w:proofErr w:type="spellEnd"/>
          </w:p>
        </w:tc>
        <w:tc>
          <w:tcPr>
            <w:tcW w:w="3522" w:type="dxa"/>
            <w:noWrap/>
            <w:vAlign w:val="bottom"/>
            <w:hideMark/>
          </w:tcPr>
          <w:p w14:paraId="134588DC"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superficie en hectáreas</w:t>
            </w:r>
          </w:p>
        </w:tc>
      </w:tr>
      <w:tr w:rsidR="001E72B0" w:rsidRPr="001E72B0" w14:paraId="143EE019" w14:textId="77777777" w:rsidTr="00350E05">
        <w:trPr>
          <w:trHeight w:val="380"/>
        </w:trPr>
        <w:tc>
          <w:tcPr>
            <w:tcW w:w="1540" w:type="dxa"/>
            <w:noWrap/>
            <w:vAlign w:val="bottom"/>
            <w:hideMark/>
          </w:tcPr>
          <w:p w14:paraId="33EF20E1" w14:textId="77777777" w:rsidR="001E72B0" w:rsidRPr="001E72B0" w:rsidRDefault="001E72B0" w:rsidP="001E72B0">
            <w:pPr>
              <w:spacing w:after="0" w:line="240" w:lineRule="auto"/>
              <w:rPr>
                <w:rFonts w:ascii="Aptos Narrow" w:eastAsia="Times New Roman" w:hAnsi="Aptos Narrow" w:cs="Times New Roman"/>
                <w:b/>
                <w:bCs/>
                <w:color w:val="000000"/>
                <w:kern w:val="0"/>
                <w:lang w:eastAsia="es-MX"/>
                <w14:ligatures w14:val="none"/>
              </w:rPr>
            </w:pPr>
            <w:proofErr w:type="spellStart"/>
            <w:r w:rsidRPr="001E72B0">
              <w:rPr>
                <w:rFonts w:ascii="Aptos Narrow" w:eastAsia="Times New Roman" w:hAnsi="Aptos Narrow" w:cs="Times New Roman"/>
                <w:b/>
                <w:bCs/>
                <w:color w:val="000000"/>
                <w:kern w:val="0"/>
                <w:lang w:eastAsia="es-MX"/>
                <w14:ligatures w14:val="none"/>
              </w:rPr>
              <w:t>densHabHa</w:t>
            </w:r>
            <w:proofErr w:type="spellEnd"/>
          </w:p>
        </w:tc>
        <w:tc>
          <w:tcPr>
            <w:tcW w:w="3522" w:type="dxa"/>
            <w:noWrap/>
            <w:vAlign w:val="bottom"/>
            <w:hideMark/>
          </w:tcPr>
          <w:p w14:paraId="77CD262F" w14:textId="77777777"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densidad de habitantes por hectárea</w:t>
            </w:r>
          </w:p>
        </w:tc>
      </w:tr>
      <w:tr w:rsidR="001E72B0" w:rsidRPr="001E72B0" w14:paraId="6ACC7470" w14:textId="77777777" w:rsidTr="00350E05">
        <w:trPr>
          <w:trHeight w:val="380"/>
        </w:trPr>
        <w:tc>
          <w:tcPr>
            <w:tcW w:w="1540" w:type="dxa"/>
            <w:noWrap/>
            <w:vAlign w:val="bottom"/>
            <w:hideMark/>
          </w:tcPr>
          <w:p w14:paraId="4B27DEB2" w14:textId="1E5BDD53" w:rsidR="001E72B0" w:rsidRPr="001E72B0" w:rsidRDefault="00350E05" w:rsidP="001E72B0">
            <w:pPr>
              <w:spacing w:after="0" w:line="240" w:lineRule="auto"/>
              <w:rPr>
                <w:rFonts w:ascii="Aptos Narrow" w:eastAsia="Times New Roman" w:hAnsi="Aptos Narrow" w:cs="Times New Roman"/>
                <w:b/>
                <w:bCs/>
                <w:color w:val="000000"/>
                <w:kern w:val="0"/>
                <w:lang w:eastAsia="es-MX"/>
                <w14:ligatures w14:val="none"/>
              </w:rPr>
            </w:pPr>
            <w:proofErr w:type="spellStart"/>
            <w:r>
              <w:rPr>
                <w:rFonts w:ascii="Aptos Narrow" w:eastAsia="Times New Roman" w:hAnsi="Aptos Narrow" w:cs="Times New Roman"/>
                <w:b/>
                <w:bCs/>
                <w:color w:val="000000"/>
                <w:kern w:val="0"/>
                <w:lang w:eastAsia="es-MX"/>
                <w14:ligatures w14:val="none"/>
              </w:rPr>
              <w:t>pobl</w:t>
            </w:r>
            <w:proofErr w:type="spellEnd"/>
          </w:p>
        </w:tc>
        <w:tc>
          <w:tcPr>
            <w:tcW w:w="3522" w:type="dxa"/>
            <w:noWrap/>
            <w:vAlign w:val="bottom"/>
            <w:hideMark/>
          </w:tcPr>
          <w:p w14:paraId="539734AB" w14:textId="178B1AA4" w:rsidR="001E72B0" w:rsidRPr="001E72B0" w:rsidRDefault="001E72B0" w:rsidP="001E72B0">
            <w:pPr>
              <w:spacing w:after="0" w:line="240" w:lineRule="auto"/>
              <w:rPr>
                <w:rFonts w:ascii="Aptos Narrow" w:eastAsia="Times New Roman" w:hAnsi="Aptos Narrow" w:cs="Times New Roman"/>
                <w:color w:val="000000"/>
                <w:kern w:val="0"/>
                <w:lang w:eastAsia="es-MX"/>
                <w14:ligatures w14:val="none"/>
              </w:rPr>
            </w:pPr>
            <w:r w:rsidRPr="001E72B0">
              <w:rPr>
                <w:rFonts w:ascii="Aptos Narrow" w:eastAsia="Times New Roman" w:hAnsi="Aptos Narrow" w:cs="Times New Roman"/>
                <w:color w:val="000000"/>
                <w:kern w:val="0"/>
                <w:lang w:eastAsia="es-MX"/>
                <w14:ligatures w14:val="none"/>
              </w:rPr>
              <w:t xml:space="preserve">población total en </w:t>
            </w:r>
            <w:r w:rsidR="00350E05">
              <w:rPr>
                <w:rFonts w:ascii="Aptos Narrow" w:eastAsia="Times New Roman" w:hAnsi="Aptos Narrow" w:cs="Times New Roman"/>
                <w:color w:val="000000"/>
                <w:kern w:val="0"/>
                <w:lang w:eastAsia="es-MX"/>
                <w14:ligatures w14:val="none"/>
              </w:rPr>
              <w:t>1970</w:t>
            </w:r>
          </w:p>
        </w:tc>
      </w:tr>
    </w:tbl>
    <w:p w14:paraId="69B344EB" w14:textId="77777777" w:rsidR="001E72B0" w:rsidRPr="00D32141" w:rsidRDefault="001E72B0" w:rsidP="00D32141">
      <w:pPr>
        <w:spacing w:after="80" w:line="240" w:lineRule="auto"/>
        <w:rPr>
          <w:rFonts w:ascii="Arial" w:hAnsi="Arial" w:cs="Arial"/>
          <w:lang w:val="en-US"/>
        </w:rPr>
      </w:pPr>
    </w:p>
    <w:sectPr w:rsidR="001E72B0" w:rsidRPr="00D3214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Aptos Narrow">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16987894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1E47"/>
    <w:rsid w:val="0016395F"/>
    <w:rsid w:val="001E72B0"/>
    <w:rsid w:val="00350E05"/>
    <w:rsid w:val="004F2BBE"/>
    <w:rsid w:val="007A7FCA"/>
    <w:rsid w:val="007B7B11"/>
    <w:rsid w:val="00915862"/>
    <w:rsid w:val="00A84CF1"/>
    <w:rsid w:val="00B024E9"/>
    <w:rsid w:val="00C24CCC"/>
    <w:rsid w:val="00C61E47"/>
    <w:rsid w:val="00D32141"/>
    <w:rsid w:val="00F337A5"/>
    <w:rsid w:val="00F95C51"/>
  </w:rsids>
  <m:mathPr>
    <m:mathFont m:val="Cambria Math"/>
    <m:brkBin m:val="before"/>
    <m:brkBinSub m:val="--"/>
    <m:smallFrac m:val="0"/>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decimalSymbol w:val=","/>
  <w:listSeparator w:val=";"/>
  <w14:docId w14:val="2689793D"/>
  <w15:chartTrackingRefBased/>
  <w15:docId w15:val="{4E200651-9FD1-C54B-BFC9-5FDE464027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AR"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C61E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C61E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C61E47"/>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C61E47"/>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C61E47"/>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C61E47"/>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C61E47"/>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C61E47"/>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C61E47"/>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C61E47"/>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C61E47"/>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C61E47"/>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C61E47"/>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C61E47"/>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C61E47"/>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C61E47"/>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C61E47"/>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C61E47"/>
    <w:rPr>
      <w:rFonts w:eastAsiaTheme="majorEastAsia" w:cstheme="majorBidi"/>
      <w:color w:val="272727" w:themeColor="text1" w:themeTint="D8"/>
    </w:rPr>
  </w:style>
  <w:style w:type="paragraph" w:styleId="Ttulo">
    <w:name w:val="Title"/>
    <w:basedOn w:val="Normal"/>
    <w:next w:val="Normal"/>
    <w:link w:val="TtuloCar"/>
    <w:uiPriority w:val="10"/>
    <w:qFormat/>
    <w:rsid w:val="00C61E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C61E47"/>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C61E47"/>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C61E47"/>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C61E47"/>
    <w:pPr>
      <w:spacing w:before="160"/>
      <w:jc w:val="center"/>
    </w:pPr>
    <w:rPr>
      <w:i/>
      <w:iCs/>
      <w:color w:val="404040" w:themeColor="text1" w:themeTint="BF"/>
    </w:rPr>
  </w:style>
  <w:style w:type="character" w:customStyle="1" w:styleId="CitaCar">
    <w:name w:val="Cita Car"/>
    <w:basedOn w:val="Fuentedeprrafopredeter"/>
    <w:link w:val="Cita"/>
    <w:uiPriority w:val="29"/>
    <w:rsid w:val="00C61E47"/>
    <w:rPr>
      <w:i/>
      <w:iCs/>
      <w:color w:val="404040" w:themeColor="text1" w:themeTint="BF"/>
    </w:rPr>
  </w:style>
  <w:style w:type="paragraph" w:styleId="Prrafodelista">
    <w:name w:val="List Paragraph"/>
    <w:basedOn w:val="Normal"/>
    <w:uiPriority w:val="34"/>
    <w:qFormat/>
    <w:rsid w:val="00C61E47"/>
    <w:pPr>
      <w:ind w:left="720"/>
      <w:contextualSpacing/>
    </w:pPr>
  </w:style>
  <w:style w:type="character" w:styleId="nfasisintenso">
    <w:name w:val="Intense Emphasis"/>
    <w:basedOn w:val="Fuentedeprrafopredeter"/>
    <w:uiPriority w:val="21"/>
    <w:qFormat/>
    <w:rsid w:val="00C61E47"/>
    <w:rPr>
      <w:i/>
      <w:iCs/>
      <w:color w:val="0F4761" w:themeColor="accent1" w:themeShade="BF"/>
    </w:rPr>
  </w:style>
  <w:style w:type="paragraph" w:styleId="Citadestacada">
    <w:name w:val="Intense Quote"/>
    <w:basedOn w:val="Normal"/>
    <w:next w:val="Normal"/>
    <w:link w:val="CitadestacadaCar"/>
    <w:uiPriority w:val="30"/>
    <w:qFormat/>
    <w:rsid w:val="00C61E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C61E47"/>
    <w:rPr>
      <w:i/>
      <w:iCs/>
      <w:color w:val="0F4761" w:themeColor="accent1" w:themeShade="BF"/>
    </w:rPr>
  </w:style>
  <w:style w:type="character" w:styleId="Referenciaintensa">
    <w:name w:val="Intense Reference"/>
    <w:basedOn w:val="Fuentedeprrafopredeter"/>
    <w:uiPriority w:val="32"/>
    <w:qFormat/>
    <w:rsid w:val="00C61E47"/>
    <w:rPr>
      <w:b/>
      <w:bCs/>
      <w:smallCaps/>
      <w:color w:val="0F4761" w:themeColor="accent1" w:themeShade="BF"/>
      <w:spacing w:val="5"/>
    </w:rPr>
  </w:style>
  <w:style w:type="paragraph" w:styleId="NormalWeb">
    <w:name w:val="Normal (Web)"/>
    <w:basedOn w:val="Normal"/>
    <w:uiPriority w:val="99"/>
    <w:semiHidden/>
    <w:unhideWhenUsed/>
    <w:rsid w:val="00C61E47"/>
    <w:pPr>
      <w:spacing w:before="100" w:beforeAutospacing="1" w:after="100" w:afterAutospacing="1" w:line="240" w:lineRule="auto"/>
    </w:pPr>
    <w:rPr>
      <w:rFonts w:ascii="Times New Roman" w:eastAsia="Times New Roman" w:hAnsi="Times New Roman" w:cs="Times New Roman"/>
      <w:kern w:val="0"/>
      <w:lang w:eastAsia="es-MX"/>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TotalTime>
  <Pages>3</Pages>
  <Words>731</Words>
  <Characters>4025</Characters>
  <Application>Microsoft Office Word</Application>
  <DocSecurity>0</DocSecurity>
  <Lines>33</Lines>
  <Paragraphs>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Autora</dc:creator>
  <cp:keywords/>
  <dc:description/>
  <cp:lastModifiedBy>Autora</cp:lastModifiedBy>
  <cp:revision>4</cp:revision>
  <dcterms:created xsi:type="dcterms:W3CDTF">2026-01-21T19:06:00Z</dcterms:created>
  <dcterms:modified xsi:type="dcterms:W3CDTF">2026-01-21T19:32:00Z</dcterms:modified>
</cp:coreProperties>
</file>